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4F08" w14:textId="4ABB5941" w:rsidR="008F2193" w:rsidRPr="004136CB" w:rsidRDefault="0017197B" w:rsidP="004136CB">
      <w:pPr>
        <w:pStyle w:val="xmsonormal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Georgia" w:hAnsi="Georgia"/>
          <w:color w:val="073763"/>
          <w:lang w:eastAsia="en-US"/>
        </w:rPr>
        <w:tab/>
      </w:r>
      <w:r>
        <w:rPr>
          <w:rFonts w:ascii="Georgia" w:hAnsi="Georgia"/>
          <w:color w:val="073763"/>
          <w:lang w:eastAsia="en-US"/>
        </w:rPr>
        <w:tab/>
      </w:r>
      <w:r>
        <w:rPr>
          <w:rFonts w:ascii="Georgia" w:hAnsi="Georgia"/>
          <w:color w:val="073763"/>
          <w:lang w:eastAsia="en-US"/>
        </w:rPr>
        <w:tab/>
      </w:r>
      <w:r>
        <w:rPr>
          <w:rFonts w:ascii="Georgia" w:hAnsi="Georgia"/>
          <w:color w:val="073763"/>
          <w:lang w:eastAsia="en-US"/>
        </w:rPr>
        <w:tab/>
      </w:r>
      <w:r>
        <w:rPr>
          <w:rFonts w:ascii="Georgia" w:hAnsi="Georgia"/>
          <w:color w:val="073763"/>
          <w:lang w:eastAsia="en-US"/>
        </w:rPr>
        <w:tab/>
      </w:r>
      <w:r w:rsidR="008F2193" w:rsidRPr="004136CB">
        <w:rPr>
          <w:rFonts w:ascii="Times New Roman" w:hAnsi="Times New Roman" w:cs="Times New Roman"/>
          <w:sz w:val="24"/>
          <w:szCs w:val="24"/>
          <w:lang w:eastAsia="en-US"/>
        </w:rPr>
        <w:t xml:space="preserve">PATVIRTINTA </w:t>
      </w:r>
    </w:p>
    <w:p w14:paraId="08E8B565" w14:textId="0D97EC73" w:rsidR="0017197B" w:rsidRDefault="008F2193" w:rsidP="004136CB">
      <w:pPr>
        <w:pStyle w:val="xmsonormal"/>
        <w:ind w:left="6480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4136CB">
        <w:rPr>
          <w:rFonts w:ascii="Times New Roman" w:hAnsi="Times New Roman" w:cs="Times New Roman"/>
          <w:sz w:val="24"/>
          <w:szCs w:val="24"/>
          <w:lang w:eastAsia="en-US"/>
        </w:rPr>
        <w:t>LETA valdybos 2022 m. gruodžio 20 d. posėdyje</w:t>
      </w:r>
    </w:p>
    <w:p w14:paraId="1856A9D5" w14:textId="77777777" w:rsidR="004136CB" w:rsidRPr="004136CB" w:rsidRDefault="004136CB" w:rsidP="004136CB">
      <w:pPr>
        <w:pStyle w:val="xmsonormal"/>
        <w:ind w:left="6480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45C8A4C" w14:textId="77777777" w:rsidR="008A48C5" w:rsidRPr="008A48C5" w:rsidRDefault="008A48C5" w:rsidP="004136CB">
      <w:pPr>
        <w:pStyle w:val="xmso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A48C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LIETUVOS EDUKACINIŲ TYRIMŲ ASOCIACIJOS  </w:t>
      </w:r>
    </w:p>
    <w:p w14:paraId="726F374C" w14:textId="77777777" w:rsidR="004136CB" w:rsidRDefault="008A48C5" w:rsidP="004136CB">
      <w:pPr>
        <w:pStyle w:val="xmso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A48C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PADĖKOS, </w:t>
      </w:r>
      <w:r w:rsidRPr="008F219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APDOVANOJIMO, GARBĖS NARYSTĖS SUTEIKIMO </w:t>
      </w:r>
      <w:r w:rsidR="004136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BEI </w:t>
      </w:r>
      <w:r w:rsidR="004136CB" w:rsidRPr="004136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SIŪLYMO </w:t>
      </w:r>
    </w:p>
    <w:p w14:paraId="6EA2E652" w14:textId="4FBE10BE" w:rsidR="0017197B" w:rsidRDefault="004136CB" w:rsidP="004136CB">
      <w:pPr>
        <w:pStyle w:val="xmso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136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SUTEIKTI VALSTYBINĮ APDOVANOJIMĄ  TVAR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OS </w:t>
      </w:r>
      <w:r w:rsidRPr="008F219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A48C5" w:rsidRPr="008F219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APRAŠAS</w:t>
      </w:r>
    </w:p>
    <w:p w14:paraId="499523FC" w14:textId="77777777" w:rsidR="004136CB" w:rsidRPr="008F2193" w:rsidRDefault="004136CB" w:rsidP="004136CB">
      <w:pPr>
        <w:pStyle w:val="xmso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BCD36" w14:textId="022F87CF" w:rsidR="0017197B" w:rsidRPr="008F2193" w:rsidRDefault="0017197B" w:rsidP="004136CB">
      <w:pPr>
        <w:pStyle w:val="xmso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2193">
        <w:rPr>
          <w:rFonts w:ascii="Times New Roman" w:hAnsi="Times New Roman" w:cs="Times New Roman"/>
          <w:sz w:val="24"/>
          <w:szCs w:val="24"/>
          <w:lang w:eastAsia="en-US"/>
        </w:rPr>
        <w:t>Šis aprašas nustato Lietuvos edukacinių tyrimų asociacijos (toliau – LETA, Asociacija)  p</w:t>
      </w:r>
      <w:r w:rsidR="00D40DD9" w:rsidRPr="008F2193">
        <w:rPr>
          <w:rFonts w:ascii="Times New Roman" w:hAnsi="Times New Roman" w:cs="Times New Roman"/>
          <w:sz w:val="24"/>
          <w:szCs w:val="24"/>
          <w:lang w:eastAsia="en-US"/>
        </w:rPr>
        <w:t>adėkos rašto</w:t>
      </w:r>
      <w:r w:rsidRPr="008F2193">
        <w:rPr>
          <w:rFonts w:ascii="Times New Roman" w:hAnsi="Times New Roman" w:cs="Times New Roman"/>
          <w:sz w:val="24"/>
          <w:szCs w:val="24"/>
          <w:lang w:eastAsia="en-US"/>
        </w:rPr>
        <w:t>, apdovanojimo</w:t>
      </w:r>
      <w:r w:rsidR="008A48C5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 vardine dovana ar specialiuoju prizu</w:t>
      </w:r>
      <w:r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, garbės narystės suteikimo   Asociacijos nariams ir Asociacijai nepriklausantiems asmenims ar organizacijoms </w:t>
      </w:r>
      <w:r w:rsidR="004638EA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bei LETA siūlymo suteikti valstybinį apdovanojimą  </w:t>
      </w:r>
      <w:r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tvarką.  </w:t>
      </w:r>
    </w:p>
    <w:p w14:paraId="062435DA" w14:textId="134D7061" w:rsidR="0017197B" w:rsidRPr="008F2193" w:rsidRDefault="0017197B" w:rsidP="004136CB">
      <w:pPr>
        <w:pStyle w:val="xmso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2193">
        <w:rPr>
          <w:rFonts w:ascii="Times New Roman" w:hAnsi="Times New Roman" w:cs="Times New Roman"/>
          <w:sz w:val="24"/>
          <w:szCs w:val="24"/>
          <w:lang w:eastAsia="en-US"/>
        </w:rPr>
        <w:t>Aprašas tvirtinamas, keičiamas ar netenka galios  LETA  Valdybos  sp</w:t>
      </w:r>
      <w:r w:rsidR="008A48C5" w:rsidRPr="008F2193">
        <w:rPr>
          <w:rFonts w:ascii="Times New Roman" w:hAnsi="Times New Roman" w:cs="Times New Roman"/>
          <w:sz w:val="24"/>
          <w:szCs w:val="24"/>
          <w:lang w:eastAsia="en-US"/>
        </w:rPr>
        <w:t>r</w:t>
      </w:r>
      <w:r w:rsidRPr="008F2193">
        <w:rPr>
          <w:rFonts w:ascii="Times New Roman" w:hAnsi="Times New Roman" w:cs="Times New Roman"/>
          <w:sz w:val="24"/>
          <w:szCs w:val="24"/>
          <w:lang w:eastAsia="en-US"/>
        </w:rPr>
        <w:t>endimu.</w:t>
      </w:r>
    </w:p>
    <w:p w14:paraId="2198001F" w14:textId="22250E3F" w:rsidR="0017197B" w:rsidRPr="008F2193" w:rsidRDefault="0017197B" w:rsidP="004136CB">
      <w:pPr>
        <w:pStyle w:val="xmso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2193">
        <w:rPr>
          <w:rFonts w:ascii="Times New Roman" w:hAnsi="Times New Roman" w:cs="Times New Roman"/>
          <w:sz w:val="24"/>
          <w:szCs w:val="24"/>
          <w:lang w:eastAsia="en-US"/>
        </w:rPr>
        <w:t>Pasiūlymą teikti LETA padėk</w:t>
      </w:r>
      <w:r w:rsidR="008A48C5" w:rsidRPr="008F2193">
        <w:rPr>
          <w:rFonts w:ascii="Times New Roman" w:hAnsi="Times New Roman" w:cs="Times New Roman"/>
          <w:sz w:val="24"/>
          <w:szCs w:val="24"/>
          <w:lang w:eastAsia="en-US"/>
        </w:rPr>
        <w:t>os raštą</w:t>
      </w:r>
      <w:r w:rsidRPr="008F2193">
        <w:rPr>
          <w:rFonts w:ascii="Times New Roman" w:hAnsi="Times New Roman" w:cs="Times New Roman"/>
          <w:sz w:val="24"/>
          <w:szCs w:val="24"/>
          <w:lang w:eastAsia="en-US"/>
        </w:rPr>
        <w:t>, apdovanojimą</w:t>
      </w:r>
      <w:r w:rsidR="00A87E6E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 vardine dovana, </w:t>
      </w:r>
      <w:r w:rsidR="008A48C5" w:rsidRPr="008F2193">
        <w:rPr>
          <w:rFonts w:ascii="Times New Roman" w:hAnsi="Times New Roman" w:cs="Times New Roman"/>
          <w:sz w:val="24"/>
          <w:szCs w:val="24"/>
          <w:lang w:eastAsia="en-US"/>
        </w:rPr>
        <w:t>specialiuoju prizu</w:t>
      </w:r>
      <w:r w:rsidRPr="008F2193">
        <w:rPr>
          <w:rFonts w:ascii="Times New Roman" w:hAnsi="Times New Roman" w:cs="Times New Roman"/>
          <w:sz w:val="24"/>
          <w:szCs w:val="24"/>
          <w:lang w:eastAsia="en-US"/>
        </w:rPr>
        <w:t>, suteikti garbės narystę</w:t>
      </w:r>
      <w:r w:rsidR="004638EA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 ar išreikšti iniciatyvą dėl </w:t>
      </w:r>
      <w:r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638EA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LETA siūlymo suteikti valstybinį apdovanojimą  </w:t>
      </w:r>
      <w:r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turi teisę LETA prezidentas, viceprezidentai, Valdybos nariai, LETA tinklai bei  </w:t>
      </w:r>
      <w:r w:rsidR="008A48C5" w:rsidRPr="008F2193">
        <w:rPr>
          <w:rFonts w:ascii="Times New Roman" w:hAnsi="Times New Roman" w:cs="Times New Roman"/>
          <w:sz w:val="24"/>
          <w:szCs w:val="24"/>
          <w:lang w:eastAsia="en-US"/>
        </w:rPr>
        <w:t>kiekvienas</w:t>
      </w:r>
      <w:r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 Asociacijos nar</w:t>
      </w:r>
      <w:r w:rsidR="008A48C5" w:rsidRPr="008F2193">
        <w:rPr>
          <w:rFonts w:ascii="Times New Roman" w:hAnsi="Times New Roman" w:cs="Times New Roman"/>
          <w:sz w:val="24"/>
          <w:szCs w:val="24"/>
          <w:lang w:eastAsia="en-US"/>
        </w:rPr>
        <w:t>ys</w:t>
      </w:r>
      <w:r w:rsidRPr="008F2193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275F9A5" w14:textId="2DF101E0" w:rsidR="00D37F2B" w:rsidRPr="008F2193" w:rsidRDefault="00D37F2B" w:rsidP="004136CB">
      <w:pPr>
        <w:pStyle w:val="xmso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Siūlant teikti padėką, apdovanojimą vardine dovana,  </w:t>
      </w:r>
      <w:r w:rsidR="00A87E6E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specialiuoju prizu, </w:t>
      </w:r>
      <w:r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suteikti garbės narystę, </w:t>
      </w:r>
      <w:r w:rsidR="00E84FBC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o taip pat </w:t>
      </w:r>
      <w:r w:rsidRPr="008F2193">
        <w:rPr>
          <w:rFonts w:ascii="Times New Roman" w:hAnsi="Times New Roman" w:cs="Times New Roman"/>
          <w:sz w:val="24"/>
          <w:szCs w:val="24"/>
          <w:lang w:eastAsia="en-US"/>
        </w:rPr>
        <w:t>reiškiant iniciatyvą dėl  LETA siūlymo suteikti valstybinį apdovanojimą   nurodoma:</w:t>
      </w:r>
    </w:p>
    <w:p w14:paraId="085E3CD2" w14:textId="71A5C251" w:rsidR="00D37F2B" w:rsidRPr="008F2193" w:rsidRDefault="00D37F2B" w:rsidP="004136CB">
      <w:pPr>
        <w:pStyle w:val="xmsonormal"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2193">
        <w:rPr>
          <w:rFonts w:ascii="Times New Roman" w:hAnsi="Times New Roman" w:cs="Times New Roman"/>
          <w:sz w:val="24"/>
          <w:szCs w:val="24"/>
          <w:lang w:eastAsia="en-US"/>
        </w:rPr>
        <w:t>kandidato  (jeigu teikimas asmeniui) vardas, pavardė, mokslinis laipsnis ar/ir pedagoginis vardas (jeigu turima</w:t>
      </w:r>
      <w:r w:rsidR="00A16913" w:rsidRPr="008F2193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Pr="008F2193">
        <w:rPr>
          <w:rFonts w:ascii="Times New Roman" w:hAnsi="Times New Roman" w:cs="Times New Roman"/>
          <w:sz w:val="24"/>
          <w:szCs w:val="24"/>
          <w:lang w:eastAsia="en-US"/>
        </w:rPr>
        <w:t>), LETA narystė arba  priklausomybė kitai organizacijai (ne Asociacijos nariams) bei aiški formuluotė, už ką siūlomas šis teikimas; siūlant suteikti garbės narystę, nurodomi kandidatų nuopelnai Asociacijai; inicijuojant LETA siūlymą suteikti valstybinį apdovanojimą  pagrindžiami kandidato nuopelnai Lietuvos švietimui, edukologijos mokslui</w:t>
      </w:r>
      <w:r w:rsidR="00641AF7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 ir pan.</w:t>
      </w:r>
      <w:r w:rsidR="00B363DA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0AD1ECCC" w14:textId="11E3F7CA" w:rsidR="00D37F2B" w:rsidRPr="008F2193" w:rsidRDefault="00B363DA" w:rsidP="004136CB">
      <w:pPr>
        <w:pStyle w:val="xmsonormal"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="00D37F2B" w:rsidRPr="008F2193">
        <w:rPr>
          <w:rFonts w:ascii="Times New Roman" w:hAnsi="Times New Roman" w:cs="Times New Roman"/>
          <w:sz w:val="24"/>
          <w:szCs w:val="24"/>
          <w:lang w:eastAsia="en-US"/>
        </w:rPr>
        <w:t>iūlant teikti padėką ar apdovanojimą organizacijai, nurodomas tikslus organizacijos pavadinimas ir aiški formuluotė, už ką teikiama padėka ar apdovanojimas.</w:t>
      </w:r>
    </w:p>
    <w:p w14:paraId="6CD59F2D" w14:textId="6217C8D3" w:rsidR="008A48C5" w:rsidRPr="008F2193" w:rsidRDefault="008A48C5" w:rsidP="004136CB">
      <w:pPr>
        <w:pStyle w:val="xmso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Pasiūlymus </w:t>
      </w:r>
      <w:r w:rsidRPr="008F2193">
        <w:rPr>
          <w:rFonts w:ascii="Times New Roman" w:hAnsi="Times New Roman" w:cs="Times New Roman"/>
          <w:sz w:val="24"/>
          <w:szCs w:val="24"/>
        </w:rPr>
        <w:t xml:space="preserve">dėl asmenų ar organizacijų apdovanojimo padėkos raštu, </w:t>
      </w:r>
      <w:r w:rsidR="00641AF7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vardine dovana, </w:t>
      </w:r>
      <w:r w:rsidR="00D40DD9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F2193">
        <w:rPr>
          <w:rFonts w:ascii="Times New Roman" w:hAnsi="Times New Roman" w:cs="Times New Roman"/>
          <w:sz w:val="24"/>
          <w:szCs w:val="24"/>
        </w:rPr>
        <w:t xml:space="preserve">specialiuoju prizu </w:t>
      </w:r>
      <w:r w:rsidR="004638EA" w:rsidRPr="008F2193">
        <w:rPr>
          <w:rFonts w:ascii="Times New Roman" w:hAnsi="Times New Roman" w:cs="Times New Roman"/>
          <w:sz w:val="24"/>
          <w:szCs w:val="24"/>
        </w:rPr>
        <w:t xml:space="preserve">bei </w:t>
      </w:r>
      <w:r w:rsidR="004638EA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iniciatyvą dėl  LETA siūlymo suteikti valstybinį apdovanojimą  </w:t>
      </w:r>
      <w:r w:rsidRPr="008F2193">
        <w:rPr>
          <w:rFonts w:ascii="Times New Roman" w:hAnsi="Times New Roman" w:cs="Times New Roman"/>
          <w:sz w:val="24"/>
          <w:szCs w:val="24"/>
        </w:rPr>
        <w:t>nagrinėja LETA prezident</w:t>
      </w:r>
      <w:r w:rsidR="00D40DD9" w:rsidRPr="008F2193">
        <w:rPr>
          <w:rFonts w:ascii="Times New Roman" w:hAnsi="Times New Roman" w:cs="Times New Roman"/>
          <w:sz w:val="24"/>
          <w:szCs w:val="24"/>
        </w:rPr>
        <w:t>as</w:t>
      </w:r>
      <w:r w:rsidR="008F2193" w:rsidRPr="008F2193">
        <w:rPr>
          <w:rFonts w:ascii="Times New Roman" w:hAnsi="Times New Roman" w:cs="Times New Roman"/>
          <w:sz w:val="24"/>
          <w:szCs w:val="24"/>
        </w:rPr>
        <w:t xml:space="preserve">. </w:t>
      </w:r>
      <w:r w:rsidR="004638EA" w:rsidRPr="008F2193">
        <w:rPr>
          <w:rFonts w:ascii="Times New Roman" w:hAnsi="Times New Roman" w:cs="Times New Roman"/>
          <w:sz w:val="24"/>
          <w:szCs w:val="24"/>
        </w:rPr>
        <w:t xml:space="preserve">Jeigu pasiūlymas, iniciatyva personaliai liečia LETA prezidentą, šį pasiūlymą, iniciatyvą nagrinėja </w:t>
      </w:r>
      <w:r w:rsidR="00641AF7" w:rsidRPr="008F2193">
        <w:rPr>
          <w:rFonts w:ascii="Times New Roman" w:hAnsi="Times New Roman" w:cs="Times New Roman"/>
          <w:sz w:val="24"/>
          <w:szCs w:val="24"/>
        </w:rPr>
        <w:t>vice</w:t>
      </w:r>
      <w:r w:rsidR="004638EA" w:rsidRPr="008F2193">
        <w:rPr>
          <w:rFonts w:ascii="Times New Roman" w:hAnsi="Times New Roman" w:cs="Times New Roman"/>
          <w:sz w:val="24"/>
          <w:szCs w:val="24"/>
        </w:rPr>
        <w:t>-prezidentai</w:t>
      </w:r>
      <w:r w:rsidR="008F2193" w:rsidRPr="008F2193">
        <w:rPr>
          <w:rFonts w:ascii="Times New Roman" w:hAnsi="Times New Roman" w:cs="Times New Roman"/>
          <w:sz w:val="24"/>
          <w:szCs w:val="24"/>
        </w:rPr>
        <w:t>. E</w:t>
      </w:r>
      <w:r w:rsidR="004638EA" w:rsidRPr="008F2193">
        <w:rPr>
          <w:rFonts w:ascii="Times New Roman" w:hAnsi="Times New Roman" w:cs="Times New Roman"/>
          <w:sz w:val="24"/>
          <w:szCs w:val="24"/>
        </w:rPr>
        <w:t>sant poreikiui</w:t>
      </w:r>
      <w:r w:rsidR="00B363DA">
        <w:rPr>
          <w:rFonts w:ascii="Times New Roman" w:hAnsi="Times New Roman" w:cs="Times New Roman"/>
          <w:sz w:val="24"/>
          <w:szCs w:val="24"/>
        </w:rPr>
        <w:t>,</w:t>
      </w:r>
      <w:r w:rsidR="004638EA" w:rsidRPr="008F2193">
        <w:rPr>
          <w:rFonts w:ascii="Times New Roman" w:hAnsi="Times New Roman" w:cs="Times New Roman"/>
          <w:sz w:val="24"/>
          <w:szCs w:val="24"/>
        </w:rPr>
        <w:t xml:space="preserve"> </w:t>
      </w:r>
      <w:r w:rsidR="00B363DA">
        <w:rPr>
          <w:rFonts w:ascii="Times New Roman" w:hAnsi="Times New Roman" w:cs="Times New Roman"/>
          <w:sz w:val="24"/>
          <w:szCs w:val="24"/>
        </w:rPr>
        <w:t>prezidentas ir vice-prezidentai</w:t>
      </w:r>
      <w:r w:rsidR="00641AF7" w:rsidRPr="008F2193">
        <w:rPr>
          <w:rFonts w:ascii="Times New Roman" w:hAnsi="Times New Roman" w:cs="Times New Roman"/>
          <w:sz w:val="24"/>
          <w:szCs w:val="24"/>
        </w:rPr>
        <w:t xml:space="preserve"> </w:t>
      </w:r>
      <w:r w:rsidR="004638EA" w:rsidRPr="008F2193">
        <w:rPr>
          <w:rFonts w:ascii="Times New Roman" w:hAnsi="Times New Roman" w:cs="Times New Roman"/>
          <w:sz w:val="24"/>
          <w:szCs w:val="24"/>
        </w:rPr>
        <w:t>gali konsultuotis su LETA Valdyba.</w:t>
      </w:r>
    </w:p>
    <w:p w14:paraId="2EBA4EA7" w14:textId="64DA94DA" w:rsidR="00A87E6E" w:rsidRPr="008F2193" w:rsidRDefault="00A87E6E" w:rsidP="004136CB">
      <w:pPr>
        <w:pStyle w:val="xmso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2193">
        <w:rPr>
          <w:rFonts w:ascii="Times New Roman" w:hAnsi="Times New Roman" w:cs="Times New Roman"/>
          <w:sz w:val="24"/>
          <w:szCs w:val="24"/>
          <w:lang w:eastAsia="en-US"/>
        </w:rPr>
        <w:t>Pasiūlymų teikimo terminai ir sprendimų priėmimo tvarka</w:t>
      </w:r>
      <w:r w:rsidR="00B363DA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0A2A0E85" w14:textId="41D1105F" w:rsidR="00A87E6E" w:rsidRPr="008F2193" w:rsidRDefault="00B363DA" w:rsidP="004136CB">
      <w:pPr>
        <w:pStyle w:val="xmsonormal"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p</w:t>
      </w:r>
      <w:r w:rsidR="00A87E6E" w:rsidRPr="008F2193">
        <w:rPr>
          <w:rFonts w:ascii="Times New Roman" w:hAnsi="Times New Roman" w:cs="Times New Roman"/>
          <w:sz w:val="24"/>
          <w:szCs w:val="24"/>
          <w:lang w:eastAsia="en-US"/>
        </w:rPr>
        <w:t>asiūlymo teikti padėkos raštą ar vardinę dovaną</w:t>
      </w:r>
      <w:r w:rsidR="00641AF7" w:rsidRPr="008F2193">
        <w:rPr>
          <w:rFonts w:ascii="Times New Roman" w:hAnsi="Times New Roman" w:cs="Times New Roman"/>
          <w:sz w:val="24"/>
          <w:szCs w:val="24"/>
          <w:lang w:eastAsia="en-US"/>
        </w:rPr>
        <w:t>, specialų prizą</w:t>
      </w:r>
      <w:r w:rsidR="00A87E6E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41AF7" w:rsidRPr="008F2193">
        <w:rPr>
          <w:rFonts w:ascii="Times New Roman" w:hAnsi="Times New Roman" w:cs="Times New Roman"/>
          <w:sz w:val="24"/>
          <w:szCs w:val="24"/>
          <w:lang w:eastAsia="en-US"/>
        </w:rPr>
        <w:t>terminai nereglamentuojami;</w:t>
      </w:r>
      <w:r w:rsidR="00A87E6E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 apdo</w:t>
      </w:r>
      <w:r w:rsidR="00641AF7" w:rsidRPr="008F2193">
        <w:rPr>
          <w:rFonts w:ascii="Times New Roman" w:hAnsi="Times New Roman" w:cs="Times New Roman"/>
          <w:sz w:val="24"/>
          <w:szCs w:val="24"/>
          <w:lang w:eastAsia="en-US"/>
        </w:rPr>
        <w:t>vanojimo</w:t>
      </w:r>
      <w:r w:rsidR="00A87E6E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 sprendimą priima LETA prezidentas; jeigu siūloma apdovanojimą teikti LETA prezidentui – sprendimą priima LETA valdyba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4D77D6D7" w14:textId="6E1CA885" w:rsidR="00E73EC5" w:rsidRPr="008F2193" w:rsidRDefault="00B363DA" w:rsidP="004136CB">
      <w:pPr>
        <w:pStyle w:val="xmsonormal"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p</w:t>
      </w:r>
      <w:r w:rsidR="00A87E6E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asiūlymas </w:t>
      </w:r>
      <w:r w:rsidR="00D40DD9" w:rsidRPr="008F2193">
        <w:rPr>
          <w:rFonts w:ascii="Times New Roman" w:hAnsi="Times New Roman" w:cs="Times New Roman"/>
          <w:sz w:val="24"/>
          <w:szCs w:val="24"/>
          <w:lang w:eastAsia="en-US"/>
        </w:rPr>
        <w:t>suteikti garbės narystę</w:t>
      </w:r>
      <w:r w:rsidR="0017197B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87E6E" w:rsidRPr="008F2193">
        <w:rPr>
          <w:rFonts w:ascii="Times New Roman" w:hAnsi="Times New Roman" w:cs="Times New Roman"/>
          <w:sz w:val="24"/>
          <w:szCs w:val="24"/>
          <w:lang w:eastAsia="en-US"/>
        </w:rPr>
        <w:t>arba iniciatyva dėl  LETA siūlymo suteikti valstybinį apdovanojimą  pristatoma</w:t>
      </w:r>
      <w:r w:rsidR="0017197B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 svarstyti LETA Valdybai ne vėliau kaip prieš 30 d. iki </w:t>
      </w:r>
      <w:r w:rsidR="00E73EC5" w:rsidRPr="008F2193">
        <w:rPr>
          <w:rFonts w:ascii="Times New Roman" w:hAnsi="Times New Roman" w:cs="Times New Roman"/>
          <w:sz w:val="24"/>
          <w:szCs w:val="24"/>
          <w:lang w:eastAsia="en-US"/>
        </w:rPr>
        <w:t>planuojamo garbės narystės suteikimo</w:t>
      </w:r>
      <w:r w:rsidR="00A87E6E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 ar pristatymo valstybiniam apdovanojimui</w:t>
      </w:r>
      <w:r w:rsidR="00E73EC5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 termino.</w:t>
      </w:r>
      <w:r w:rsidR="00A87E6E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73EC5" w:rsidRPr="008F2193">
        <w:rPr>
          <w:rFonts w:ascii="Times New Roman" w:hAnsi="Times New Roman" w:cs="Times New Roman"/>
          <w:sz w:val="24"/>
          <w:szCs w:val="24"/>
          <w:lang w:eastAsia="en-US"/>
        </w:rPr>
        <w:t>LETA Valdyba, gavusi teikimą</w:t>
      </w:r>
      <w:r w:rsidR="00D40DD9" w:rsidRPr="008F2193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E73EC5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 jį apsvarsto ne vėliau kaip </w:t>
      </w:r>
      <w:r w:rsidR="006B32CB" w:rsidRPr="008F2193">
        <w:rPr>
          <w:rFonts w:ascii="Times New Roman" w:hAnsi="Times New Roman" w:cs="Times New Roman"/>
          <w:sz w:val="24"/>
          <w:szCs w:val="24"/>
          <w:lang w:eastAsia="en-US"/>
        </w:rPr>
        <w:t>prieš</w:t>
      </w:r>
      <w:r w:rsidR="00E84FBC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 5  dienas </w:t>
      </w:r>
      <w:r w:rsidR="00E73EC5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iki planuojamo garbės narystės suteikimo </w:t>
      </w:r>
      <w:r w:rsidR="00A87E6E" w:rsidRPr="008F2193">
        <w:rPr>
          <w:rFonts w:ascii="Times New Roman" w:hAnsi="Times New Roman" w:cs="Times New Roman"/>
          <w:sz w:val="24"/>
          <w:szCs w:val="24"/>
          <w:lang w:eastAsia="en-US"/>
        </w:rPr>
        <w:t xml:space="preserve">ar pristatymo valstybinam apdovanojimui </w:t>
      </w:r>
      <w:r w:rsidR="00E73EC5" w:rsidRPr="008F2193">
        <w:rPr>
          <w:rFonts w:ascii="Times New Roman" w:hAnsi="Times New Roman" w:cs="Times New Roman"/>
          <w:sz w:val="24"/>
          <w:szCs w:val="24"/>
          <w:lang w:eastAsia="en-US"/>
        </w:rPr>
        <w:t>termino.</w:t>
      </w:r>
    </w:p>
    <w:p w14:paraId="7D764C0D" w14:textId="22F1A782" w:rsidR="006B32CB" w:rsidRPr="008F2193" w:rsidRDefault="006B32CB" w:rsidP="004136CB">
      <w:pPr>
        <w:pStyle w:val="xmso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2193">
        <w:rPr>
          <w:rFonts w:ascii="Times New Roman" w:hAnsi="Times New Roman" w:cs="Times New Roman"/>
          <w:sz w:val="24"/>
          <w:szCs w:val="24"/>
          <w:lang w:eastAsia="en-US"/>
        </w:rPr>
        <w:t>LETA Valdyba gali pritarti teikimui bendru sutarimu,  esant nuomonių įvairovei – balsuojant; sprendimas priimamas paprasta balsų dauguma.</w:t>
      </w:r>
    </w:p>
    <w:p w14:paraId="3FFF0D97" w14:textId="4191DC99" w:rsidR="003048E3" w:rsidRDefault="00573F9C" w:rsidP="004136CB">
      <w:pPr>
        <w:pStyle w:val="xmso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8E3">
        <w:rPr>
          <w:rFonts w:ascii="Times New Roman" w:hAnsi="Times New Roman" w:cs="Times New Roman"/>
          <w:sz w:val="24"/>
          <w:szCs w:val="24"/>
          <w:lang w:eastAsia="en-US"/>
        </w:rPr>
        <w:t>Padėka  ir garbės narystė įforminama raštu su LETA atributika;  pasirašomu LETA prezidento arba jo įgalioto viceprezidento.</w:t>
      </w:r>
    </w:p>
    <w:p w14:paraId="13C8B79F" w14:textId="77777777" w:rsidR="003B7877" w:rsidRPr="003048E3" w:rsidRDefault="003B7877" w:rsidP="003B7877">
      <w:pPr>
        <w:pStyle w:val="xmsonormal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726D9B" w14:textId="3CD0E6F7" w:rsidR="004277C7" w:rsidRPr="008A48C5" w:rsidRDefault="002656EB" w:rsidP="004136CB">
      <w:pPr>
        <w:pStyle w:val="xmsonormal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LETA prezidentė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prof. dr. Liudmila </w:t>
      </w:r>
      <w:proofErr w:type="spellStart"/>
      <w:r>
        <w:rPr>
          <w:rFonts w:ascii="Times New Roman" w:hAnsi="Times New Roman" w:cs="Times New Roman"/>
          <w:sz w:val="24"/>
          <w:szCs w:val="24"/>
        </w:rPr>
        <w:t>Rupšienė</w:t>
      </w:r>
      <w:proofErr w:type="spellEnd"/>
    </w:p>
    <w:p w14:paraId="44B30D28" w14:textId="77777777" w:rsidR="004136CB" w:rsidRPr="008A48C5" w:rsidRDefault="004136CB">
      <w:pPr>
        <w:pStyle w:val="xmsonormal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136CB" w:rsidRPr="008A48C5" w:rsidSect="002656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76105"/>
    <w:multiLevelType w:val="multilevel"/>
    <w:tmpl w:val="8CC863D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75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55708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97B"/>
    <w:rsid w:val="000A0DE7"/>
    <w:rsid w:val="000D2F1E"/>
    <w:rsid w:val="0017197B"/>
    <w:rsid w:val="002656EB"/>
    <w:rsid w:val="003048E3"/>
    <w:rsid w:val="00325D62"/>
    <w:rsid w:val="003B7877"/>
    <w:rsid w:val="004136CB"/>
    <w:rsid w:val="004277C7"/>
    <w:rsid w:val="004638EA"/>
    <w:rsid w:val="00472BC6"/>
    <w:rsid w:val="004E2DFE"/>
    <w:rsid w:val="00573F9C"/>
    <w:rsid w:val="005F1AF4"/>
    <w:rsid w:val="005F2F04"/>
    <w:rsid w:val="00641AF7"/>
    <w:rsid w:val="006469C1"/>
    <w:rsid w:val="006674DE"/>
    <w:rsid w:val="006B32CB"/>
    <w:rsid w:val="00754FE1"/>
    <w:rsid w:val="00774BCB"/>
    <w:rsid w:val="008A48C5"/>
    <w:rsid w:val="008F2193"/>
    <w:rsid w:val="00A16913"/>
    <w:rsid w:val="00A24B2D"/>
    <w:rsid w:val="00A324EE"/>
    <w:rsid w:val="00A87E6E"/>
    <w:rsid w:val="00AA3B41"/>
    <w:rsid w:val="00B363DA"/>
    <w:rsid w:val="00D37F2B"/>
    <w:rsid w:val="00D40DD9"/>
    <w:rsid w:val="00D61FF3"/>
    <w:rsid w:val="00E73EC5"/>
    <w:rsid w:val="00E84FBC"/>
    <w:rsid w:val="00F870BB"/>
    <w:rsid w:val="00F90625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EBBC6"/>
  <w15:chartTrackingRefBased/>
  <w15:docId w15:val="{50DA200D-A16F-446F-B9B5-4DCB8966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msonormal">
    <w:name w:val="x_msonormal"/>
    <w:basedOn w:val="prastasis"/>
    <w:rsid w:val="0017197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4F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4FE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4FE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4F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4FE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2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Brunevičiūtė</dc:creator>
  <cp:keywords/>
  <dc:description/>
  <cp:lastModifiedBy>Aida K.</cp:lastModifiedBy>
  <cp:revision>2</cp:revision>
  <dcterms:created xsi:type="dcterms:W3CDTF">2023-01-05T09:44:00Z</dcterms:created>
  <dcterms:modified xsi:type="dcterms:W3CDTF">2023-01-05T09:44:00Z</dcterms:modified>
</cp:coreProperties>
</file>